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432876.xml.htm"/>
      <w:bookmarkStart w:id="1" w:name="kswkform4_17804328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Correia Keith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PORTILLO'S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2001 SPRING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 BROOK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60523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Portillo's Inc.</w:t>
              </w:r>
            </w:hyperlink>
            <w:r>
              <w:rPr/>
              <w:t xml:space="preserve"> [ </w:t>
            </w:r>
            <w:r>
              <w:rPr>
                <w:rFonts w:ascii="Times;serif" w:hAnsi="Times;serif"/>
                <w:color w:val="0000FF"/>
                <w:sz w:val="24"/>
                <w:shd w:fill="FFFFFF" w:val="clear"/>
              </w:rPr>
              <w:t>PTLO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Information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9"/>
        <w:gridCol w:w="905"/>
        <w:gridCol w:w="773"/>
        <w:gridCol w:w="601"/>
        <w:gridCol w:w="353"/>
        <w:gridCol w:w="822"/>
        <w:gridCol w:w="468"/>
        <w:gridCol w:w="681"/>
        <w:gridCol w:w="1186"/>
        <w:gridCol w:w="1015"/>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3.86</w:t>
            </w:r>
            <w:r>
              <w:rPr/>
              <w:t xml:space="preserve"> </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87,056</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w:t>
            </w:r>
            <w:r>
              <w:rPr>
                <w:rFonts w:ascii="Times;serif" w:hAnsi="Times;serif"/>
                <w:color w:val="008000"/>
                <w:position w:val="7"/>
                <w:sz w:val="16"/>
                <w:sz w:val="20"/>
                <w:shd w:fill="FFFFFF" w:val="clear"/>
              </w:rPr>
              <w:t>(2)</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3.86</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87,054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shares of Class A Common Stock purchased pursuant to the Portillo's Inc. 2022 Employee Stock Purchase Plan ("ESPP"), for the purchase period of March 1, 2026 to May 31, 2026. In accordance with the ESPP, these shares were purchased at a price equal to 90% of the closing price of Issuer's Class A Common Stock on May 29,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deducted to satisfy tax withholding obligations on the vesting of the award reported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Kelly M. Kaiser, as attorney-in-fact for Keith M Correia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0559" TargetMode="External"/><Relationship Id="rId5" Type="http://schemas.openxmlformats.org/officeDocument/2006/relationships/hyperlink" Target="http://www.sec.gov/cgi-bin/browse-edgar?action=getcompany&amp;CIK=00018715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3520</Characters>
  <CharactersWithSpaces>4114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